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8F67" w14:textId="77777777" w:rsidR="00497301" w:rsidRDefault="00497301">
      <w:pPr>
        <w:pStyle w:val="Zkladntextodsazen"/>
        <w:ind w:firstLine="0"/>
      </w:pPr>
      <w:r>
        <w:t xml:space="preserve">     </w:t>
      </w:r>
    </w:p>
    <w:p w14:paraId="628340AE" w14:textId="77777777" w:rsidR="00497301" w:rsidRDefault="00497301">
      <w:pPr>
        <w:pStyle w:val="Zkladntextodsazen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představenstva </w:t>
      </w:r>
    </w:p>
    <w:p w14:paraId="60553105" w14:textId="576C5F34" w:rsidR="00497301" w:rsidRDefault="00497301">
      <w:pPr>
        <w:pStyle w:val="Zkladntextodsazen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č. 4 programu řádné valné hromady konané dne </w:t>
      </w:r>
      <w:proofErr w:type="gramStart"/>
      <w:r w:rsidR="0072347B">
        <w:rPr>
          <w:b/>
          <w:sz w:val="28"/>
          <w:szCs w:val="28"/>
        </w:rPr>
        <w:t>28</w:t>
      </w:r>
      <w:r w:rsidR="00462B0A">
        <w:rPr>
          <w:b/>
          <w:sz w:val="28"/>
          <w:szCs w:val="28"/>
        </w:rPr>
        <w:t>.</w:t>
      </w:r>
      <w:r w:rsidR="0072347B">
        <w:rPr>
          <w:b/>
          <w:sz w:val="28"/>
          <w:szCs w:val="28"/>
        </w:rPr>
        <w:t>5</w:t>
      </w:r>
      <w:r w:rsidR="00462B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BE3345">
        <w:rPr>
          <w:b/>
          <w:sz w:val="28"/>
          <w:szCs w:val="28"/>
        </w:rPr>
        <w:t>2</w:t>
      </w:r>
      <w:r w:rsidR="0072347B">
        <w:rPr>
          <w:b/>
          <w:sz w:val="28"/>
          <w:szCs w:val="28"/>
        </w:rPr>
        <w:t>5</w:t>
      </w:r>
      <w:proofErr w:type="gramEnd"/>
    </w:p>
    <w:p w14:paraId="3F46768A" w14:textId="77777777" w:rsidR="00497301" w:rsidRDefault="00497301">
      <w:pPr>
        <w:pStyle w:val="Zkladntextodsazen"/>
        <w:ind w:firstLine="0"/>
        <w:rPr>
          <w:sz w:val="28"/>
          <w:szCs w:val="28"/>
        </w:rPr>
      </w:pPr>
    </w:p>
    <w:p w14:paraId="0D3E714A" w14:textId="77777777" w:rsidR="00497301" w:rsidRDefault="00497301">
      <w:pPr>
        <w:pStyle w:val="Zkladntextodsazen"/>
        <w:ind w:firstLine="0"/>
      </w:pPr>
    </w:p>
    <w:p w14:paraId="2F8CDF9A" w14:textId="77777777" w:rsidR="00497301" w:rsidRDefault="00497301">
      <w:pPr>
        <w:pStyle w:val="Zkladntextodsazen"/>
        <w:ind w:firstLine="0"/>
      </w:pPr>
    </w:p>
    <w:p w14:paraId="4A6AE7DE" w14:textId="0B05EDEB" w:rsidR="00497301" w:rsidRDefault="00497301">
      <w:pPr>
        <w:pStyle w:val="Zkladntextodsazen"/>
        <w:ind w:firstLine="0"/>
      </w:pPr>
      <w:r>
        <w:t>Návrh představenstva společnosti</w:t>
      </w:r>
      <w:r w:rsidR="002002C1">
        <w:t xml:space="preserve"> Lázně Evženie</w:t>
      </w:r>
      <w:r>
        <w:t xml:space="preserve"> a.s., se sídlem v</w:t>
      </w:r>
      <w:r w:rsidR="002002C1">
        <w:t> Klášterci nad Ohří</w:t>
      </w:r>
      <w:r>
        <w:t xml:space="preserve">, </w:t>
      </w:r>
      <w:r w:rsidR="002002C1">
        <w:t>Kyselka č.p. 104</w:t>
      </w:r>
      <w:r>
        <w:t xml:space="preserve">, PSČ: </w:t>
      </w:r>
      <w:r w:rsidR="002002C1">
        <w:t>431 51</w:t>
      </w:r>
      <w:r>
        <w:t xml:space="preserve">, IČ: </w:t>
      </w:r>
      <w:r w:rsidR="002002C1">
        <w:t>273 59 174</w:t>
      </w:r>
      <w:r>
        <w:t xml:space="preserve">, firma zapsaná </w:t>
      </w:r>
      <w:r w:rsidR="002002C1">
        <w:t>u K</w:t>
      </w:r>
      <w:r>
        <w:t xml:space="preserve">S </w:t>
      </w:r>
      <w:r w:rsidR="002002C1">
        <w:t>Ústí nad Labem</w:t>
      </w:r>
      <w:r>
        <w:t xml:space="preserve">, </w:t>
      </w:r>
      <w:proofErr w:type="spellStart"/>
      <w:r w:rsidR="002002C1">
        <w:t>sp</w:t>
      </w:r>
      <w:proofErr w:type="spellEnd"/>
      <w:r w:rsidR="002002C1">
        <w:t>. zn. B 1936</w:t>
      </w:r>
      <w:r>
        <w:t>, na rozdělení hospodářského výsledku roku 20</w:t>
      </w:r>
      <w:r w:rsidR="00813B77">
        <w:t>2</w:t>
      </w:r>
      <w:r w:rsidR="0072347B">
        <w:t>4</w:t>
      </w:r>
      <w:r>
        <w:t xml:space="preserve"> zní:  </w:t>
      </w:r>
    </w:p>
    <w:p w14:paraId="024E1016" w14:textId="77777777" w:rsidR="00497301" w:rsidRDefault="00497301">
      <w:pPr>
        <w:pStyle w:val="Zkladntextodsazen"/>
        <w:ind w:firstLine="0"/>
      </w:pPr>
    </w:p>
    <w:p w14:paraId="07CBC6B4" w14:textId="77777777" w:rsidR="00497301" w:rsidRDefault="00497301">
      <w:pPr>
        <w:pStyle w:val="Zkladntextodsazen"/>
        <w:ind w:firstLine="0"/>
      </w:pPr>
      <w:r>
        <w:t xml:space="preserve">  </w:t>
      </w: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340"/>
      </w:tblGrid>
      <w:tr w:rsidR="00497301" w14:paraId="58B77D8B" w14:textId="77777777">
        <w:tc>
          <w:tcPr>
            <w:tcW w:w="3600" w:type="dxa"/>
          </w:tcPr>
          <w:p w14:paraId="2F92AF66" w14:textId="77777777" w:rsidR="00497301" w:rsidRDefault="00497301">
            <w:pPr>
              <w:pStyle w:val="Zkladntextodsazen"/>
              <w:ind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>Hospodářský výsledek</w:t>
            </w:r>
          </w:p>
        </w:tc>
        <w:tc>
          <w:tcPr>
            <w:tcW w:w="2340" w:type="dxa"/>
          </w:tcPr>
          <w:p w14:paraId="295FBBE1" w14:textId="77777777" w:rsidR="00497301" w:rsidRDefault="00497301">
            <w:pPr>
              <w:pStyle w:val="Zkladntextodsazen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v Kč</w:t>
            </w:r>
          </w:p>
        </w:tc>
      </w:tr>
      <w:tr w:rsidR="00497301" w14:paraId="129E3E59" w14:textId="77777777">
        <w:tc>
          <w:tcPr>
            <w:tcW w:w="3600" w:type="dxa"/>
          </w:tcPr>
          <w:p w14:paraId="125814AE" w14:textId="77777777" w:rsidR="00497301" w:rsidRDefault="00497301" w:rsidP="00BE3345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>1. Hospodářský výsledek před zdaněním</w:t>
            </w:r>
          </w:p>
        </w:tc>
        <w:tc>
          <w:tcPr>
            <w:tcW w:w="2340" w:type="dxa"/>
          </w:tcPr>
          <w:p w14:paraId="581E0477" w14:textId="340A76F1" w:rsidR="00497301" w:rsidRDefault="00B337DF" w:rsidP="00923D23">
            <w:pPr>
              <w:pStyle w:val="Zkladntextodsazen"/>
              <w:ind w:right="477" w:firstLine="0"/>
              <w:jc w:val="right"/>
              <w:rPr>
                <w:sz w:val="20"/>
              </w:rPr>
            </w:pPr>
            <w:r>
              <w:rPr>
                <w:sz w:val="20"/>
              </w:rPr>
              <w:t>4.719.457,82</w:t>
            </w:r>
          </w:p>
        </w:tc>
      </w:tr>
      <w:tr w:rsidR="00497301" w14:paraId="2F0204C3" w14:textId="77777777">
        <w:tc>
          <w:tcPr>
            <w:tcW w:w="3600" w:type="dxa"/>
          </w:tcPr>
          <w:p w14:paraId="5BCA8C23" w14:textId="77777777" w:rsidR="00497301" w:rsidRDefault="00497301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 Daň                                                     </w:t>
            </w:r>
          </w:p>
        </w:tc>
        <w:tc>
          <w:tcPr>
            <w:tcW w:w="2340" w:type="dxa"/>
          </w:tcPr>
          <w:p w14:paraId="046EF036" w14:textId="5E53DC0A" w:rsidR="00497301" w:rsidRDefault="00923D23" w:rsidP="00923D23">
            <w:pPr>
              <w:pStyle w:val="Zkladntextodsazen"/>
              <w:ind w:right="477" w:firstLine="0"/>
              <w:jc w:val="right"/>
              <w:rPr>
                <w:sz w:val="20"/>
              </w:rPr>
            </w:pPr>
            <w:r>
              <w:rPr>
                <w:sz w:val="20"/>
              </w:rPr>
              <w:t>633.990,00</w:t>
            </w:r>
          </w:p>
        </w:tc>
      </w:tr>
      <w:tr w:rsidR="00497301" w14:paraId="0B9E4D61" w14:textId="77777777">
        <w:tc>
          <w:tcPr>
            <w:tcW w:w="3600" w:type="dxa"/>
          </w:tcPr>
          <w:p w14:paraId="7B7D68B4" w14:textId="77777777" w:rsidR="00497301" w:rsidRDefault="00497301">
            <w:pPr>
              <w:pStyle w:val="Zkladntextodsazen"/>
              <w:ind w:firstLine="0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 xml:space="preserve"> Hospodářský výsledek po zdanění</w:t>
            </w:r>
          </w:p>
        </w:tc>
        <w:tc>
          <w:tcPr>
            <w:tcW w:w="2340" w:type="dxa"/>
          </w:tcPr>
          <w:p w14:paraId="1526C69E" w14:textId="27582D59" w:rsidR="00497301" w:rsidRDefault="00B337DF" w:rsidP="00923D23">
            <w:pPr>
              <w:pStyle w:val="Zkladntextodsazen"/>
              <w:ind w:right="477" w:firstLine="0"/>
              <w:jc w:val="right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4.085</w:t>
            </w:r>
            <w:r w:rsidR="00FE64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467,82</w:t>
            </w:r>
          </w:p>
        </w:tc>
      </w:tr>
      <w:tr w:rsidR="00497301" w14:paraId="7E8D81EB" w14:textId="77777777">
        <w:tc>
          <w:tcPr>
            <w:tcW w:w="3600" w:type="dxa"/>
          </w:tcPr>
          <w:p w14:paraId="530B3BA2" w14:textId="77777777" w:rsidR="00497301" w:rsidRDefault="00497301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Z toho:  </w:t>
            </w:r>
          </w:p>
        </w:tc>
        <w:tc>
          <w:tcPr>
            <w:tcW w:w="2340" w:type="dxa"/>
          </w:tcPr>
          <w:p w14:paraId="70FB94EF" w14:textId="77777777" w:rsidR="00497301" w:rsidRDefault="00497301">
            <w:pPr>
              <w:pStyle w:val="Zkladntextodsazen"/>
              <w:ind w:firstLine="0"/>
              <w:jc w:val="center"/>
              <w:rPr>
                <w:sz w:val="20"/>
              </w:rPr>
            </w:pPr>
          </w:p>
        </w:tc>
      </w:tr>
      <w:tr w:rsidR="00497301" w14:paraId="4B2298E7" w14:textId="77777777">
        <w:tc>
          <w:tcPr>
            <w:tcW w:w="3600" w:type="dxa"/>
          </w:tcPr>
          <w:p w14:paraId="15BE0032" w14:textId="77777777" w:rsidR="00497301" w:rsidRDefault="00497301" w:rsidP="00131644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a/ </w:t>
            </w:r>
            <w:r w:rsidR="00131644">
              <w:rPr>
                <w:sz w:val="20"/>
              </w:rPr>
              <w:t>Odměny orgánů společnosti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14:paraId="351A4054" w14:textId="219D8B30" w:rsidR="00497301" w:rsidRDefault="00432B80" w:rsidP="00432B80">
            <w:pPr>
              <w:pStyle w:val="Zkladntextodsazen"/>
              <w:ind w:right="477" w:firstLine="0"/>
              <w:jc w:val="right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</w:tr>
      <w:tr w:rsidR="00497301" w14:paraId="7E54B5E8" w14:textId="77777777">
        <w:tc>
          <w:tcPr>
            <w:tcW w:w="3600" w:type="dxa"/>
          </w:tcPr>
          <w:p w14:paraId="0950AD37" w14:textId="77777777" w:rsidR="00497301" w:rsidRDefault="00497301" w:rsidP="00131644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b/ </w:t>
            </w:r>
            <w:r w:rsidR="00131644">
              <w:rPr>
                <w:sz w:val="20"/>
              </w:rPr>
              <w:t>Dividendy</w:t>
            </w:r>
          </w:p>
        </w:tc>
        <w:tc>
          <w:tcPr>
            <w:tcW w:w="2340" w:type="dxa"/>
          </w:tcPr>
          <w:p w14:paraId="7711BB8B" w14:textId="5F1DFE43" w:rsidR="00497301" w:rsidRDefault="00DA10E6" w:rsidP="00593D9B">
            <w:pPr>
              <w:pStyle w:val="Zkladntextodsazen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97301" w14:paraId="46B18A8C" w14:textId="77777777">
        <w:tc>
          <w:tcPr>
            <w:tcW w:w="3600" w:type="dxa"/>
          </w:tcPr>
          <w:p w14:paraId="12D39393" w14:textId="77777777" w:rsidR="00497301" w:rsidRDefault="00131644" w:rsidP="00131644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c</w:t>
            </w:r>
            <w:r w:rsidR="00BE3345">
              <w:rPr>
                <w:sz w:val="20"/>
              </w:rPr>
              <w:t>/</w:t>
            </w:r>
            <w:r>
              <w:rPr>
                <w:sz w:val="20"/>
              </w:rPr>
              <w:t xml:space="preserve"> Nerozdělený zisk</w:t>
            </w:r>
          </w:p>
        </w:tc>
        <w:tc>
          <w:tcPr>
            <w:tcW w:w="2340" w:type="dxa"/>
          </w:tcPr>
          <w:p w14:paraId="59D11F7B" w14:textId="262D2A90" w:rsidR="00497301" w:rsidRPr="00432B80" w:rsidRDefault="00432B80" w:rsidP="00432B80">
            <w:pPr>
              <w:pStyle w:val="Zkladntextodsazen"/>
              <w:ind w:right="477" w:firstLine="0"/>
              <w:jc w:val="right"/>
              <w:rPr>
                <w:b/>
                <w:sz w:val="20"/>
                <w:szCs w:val="20"/>
              </w:rPr>
            </w:pPr>
            <w:r w:rsidRPr="00432B80">
              <w:rPr>
                <w:b/>
                <w:sz w:val="20"/>
                <w:szCs w:val="20"/>
              </w:rPr>
              <w:t>3.835.467,82</w:t>
            </w:r>
          </w:p>
        </w:tc>
      </w:tr>
      <w:tr w:rsidR="00497301" w14:paraId="09379296" w14:textId="77777777">
        <w:tc>
          <w:tcPr>
            <w:tcW w:w="3600" w:type="dxa"/>
          </w:tcPr>
          <w:p w14:paraId="241D0709" w14:textId="77777777" w:rsidR="00497301" w:rsidRDefault="00497301" w:rsidP="00131644">
            <w:pPr>
              <w:pStyle w:val="Zkladntextodsazen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2340" w:type="dxa"/>
          </w:tcPr>
          <w:p w14:paraId="08A3A683" w14:textId="77777777" w:rsidR="00497301" w:rsidRPr="00E6369D" w:rsidRDefault="00497301">
            <w:pPr>
              <w:pStyle w:val="Zkladntextodsazen"/>
              <w:ind w:firstLine="0"/>
              <w:jc w:val="center"/>
              <w:rPr>
                <w:b/>
                <w:sz w:val="20"/>
              </w:rPr>
            </w:pPr>
          </w:p>
        </w:tc>
      </w:tr>
      <w:tr w:rsidR="00497301" w14:paraId="5916C653" w14:textId="77777777">
        <w:tc>
          <w:tcPr>
            <w:tcW w:w="3600" w:type="dxa"/>
          </w:tcPr>
          <w:p w14:paraId="33FF314D" w14:textId="77777777" w:rsidR="00497301" w:rsidRDefault="00497301">
            <w:pPr>
              <w:pStyle w:val="Zkladntextodsazen"/>
              <w:ind w:firstLine="0"/>
              <w:rPr>
                <w:sz w:val="20"/>
              </w:rPr>
            </w:pPr>
          </w:p>
        </w:tc>
        <w:tc>
          <w:tcPr>
            <w:tcW w:w="2340" w:type="dxa"/>
          </w:tcPr>
          <w:p w14:paraId="60132246" w14:textId="77777777" w:rsidR="00497301" w:rsidRDefault="00497301">
            <w:pPr>
              <w:pStyle w:val="Zkladntextodsazen"/>
              <w:ind w:firstLine="0"/>
              <w:jc w:val="center"/>
              <w:rPr>
                <w:sz w:val="20"/>
              </w:rPr>
            </w:pPr>
          </w:p>
        </w:tc>
      </w:tr>
    </w:tbl>
    <w:p w14:paraId="59C33165" w14:textId="77777777" w:rsidR="00BE3345" w:rsidRDefault="00BE3345">
      <w:pPr>
        <w:pStyle w:val="Zkladntextodsazen"/>
        <w:ind w:firstLine="0"/>
      </w:pPr>
    </w:p>
    <w:p w14:paraId="304AE854" w14:textId="77777777" w:rsidR="00BE3345" w:rsidRDefault="00BE3345">
      <w:pPr>
        <w:pStyle w:val="Zkladntextodsazen"/>
        <w:ind w:firstLine="0"/>
      </w:pPr>
    </w:p>
    <w:p w14:paraId="44BFA2ED" w14:textId="3E045F12" w:rsidR="00BE3345" w:rsidRDefault="00462B0A">
      <w:pPr>
        <w:pStyle w:val="Zkladntextodsazen"/>
        <w:ind w:firstLine="0"/>
      </w:pPr>
      <w:r>
        <w:t xml:space="preserve">Zůstatek zisku ve výši </w:t>
      </w:r>
      <w:r w:rsidR="00432B80">
        <w:rPr>
          <w:b/>
        </w:rPr>
        <w:t>3</w:t>
      </w:r>
      <w:r w:rsidR="00923D23" w:rsidRPr="00923D23">
        <w:rPr>
          <w:b/>
        </w:rPr>
        <w:t>.</w:t>
      </w:r>
      <w:r w:rsidR="00432B80">
        <w:rPr>
          <w:b/>
        </w:rPr>
        <w:t>835</w:t>
      </w:r>
      <w:r w:rsidR="00923D23" w:rsidRPr="00923D23">
        <w:rPr>
          <w:b/>
        </w:rPr>
        <w:t>.</w:t>
      </w:r>
      <w:r w:rsidR="00432B80">
        <w:rPr>
          <w:b/>
        </w:rPr>
        <w:t>467,82</w:t>
      </w:r>
      <w:bookmarkStart w:id="0" w:name="_GoBack"/>
      <w:bookmarkEnd w:id="0"/>
      <w:r w:rsidR="00091BFA" w:rsidRPr="00923D23">
        <w:rPr>
          <w:b/>
        </w:rPr>
        <w:t xml:space="preserve"> </w:t>
      </w:r>
      <w:r w:rsidRPr="00923D23">
        <w:rPr>
          <w:b/>
        </w:rPr>
        <w:t>Kč převést na účet nerozděleného zisku.</w:t>
      </w:r>
    </w:p>
    <w:p w14:paraId="06DA31B9" w14:textId="77777777" w:rsidR="00497301" w:rsidRDefault="00497301">
      <w:pPr>
        <w:pStyle w:val="Zkladntextodsazen"/>
        <w:ind w:firstLine="0"/>
      </w:pPr>
      <w:r>
        <w:t xml:space="preserve">            </w:t>
      </w:r>
    </w:p>
    <w:p w14:paraId="7BB22E97" w14:textId="77777777" w:rsidR="00497301" w:rsidRDefault="00497301"/>
    <w:p w14:paraId="7DB25362" w14:textId="24D74615" w:rsidR="00497301" w:rsidRDefault="00497301">
      <w:pPr>
        <w:outlineLvl w:val="0"/>
      </w:pPr>
      <w:r>
        <w:t>V</w:t>
      </w:r>
      <w:r w:rsidR="002002C1">
        <w:t> Klášterci nad Ohří</w:t>
      </w:r>
      <w:r w:rsidR="00813B77">
        <w:t xml:space="preserve"> dne </w:t>
      </w:r>
      <w:proofErr w:type="gramStart"/>
      <w:r w:rsidR="0072347B">
        <w:t>28</w:t>
      </w:r>
      <w:r w:rsidR="00FA173B">
        <w:t>.</w:t>
      </w:r>
      <w:r w:rsidR="0072347B">
        <w:t>4</w:t>
      </w:r>
      <w:r w:rsidR="00FA173B">
        <w:t>.</w:t>
      </w:r>
      <w:r w:rsidR="007A5953">
        <w:t>202</w:t>
      </w:r>
      <w:r w:rsidR="0072347B">
        <w:t>5</w:t>
      </w:r>
      <w:proofErr w:type="gramEnd"/>
    </w:p>
    <w:p w14:paraId="3D35D29C" w14:textId="77777777" w:rsidR="00497301" w:rsidRDefault="00497301"/>
    <w:p w14:paraId="54DD75D3" w14:textId="77777777" w:rsidR="00497301" w:rsidRDefault="00497301"/>
    <w:p w14:paraId="4EFE009C" w14:textId="77777777" w:rsidR="00497301" w:rsidRDefault="00497301"/>
    <w:p w14:paraId="016A3C2A" w14:textId="77777777" w:rsidR="00497301" w:rsidRDefault="00497301"/>
    <w:p w14:paraId="6392C26A" w14:textId="77777777" w:rsidR="00497301" w:rsidRDefault="00497301"/>
    <w:p w14:paraId="10394E54" w14:textId="77777777" w:rsidR="00497301" w:rsidRDefault="0049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Ing. </w:t>
      </w:r>
      <w:r w:rsidR="00813B77">
        <w:t xml:space="preserve">Michal Gaube, MBA  </w:t>
      </w:r>
    </w:p>
    <w:p w14:paraId="017EA816" w14:textId="005D8893" w:rsidR="00497301" w:rsidRDefault="00497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13B77">
        <w:t xml:space="preserve">  </w:t>
      </w:r>
      <w:r>
        <w:t xml:space="preserve">předseda </w:t>
      </w:r>
      <w:r w:rsidR="002002C1">
        <w:t xml:space="preserve">představenstva  </w:t>
      </w:r>
    </w:p>
    <w:p w14:paraId="730316FA" w14:textId="77777777" w:rsidR="00497301" w:rsidRDefault="00497301"/>
    <w:p w14:paraId="58955D7F" w14:textId="77777777" w:rsidR="00497301" w:rsidRDefault="00497301"/>
    <w:p w14:paraId="7530AD12" w14:textId="77777777" w:rsidR="00497301" w:rsidRDefault="00813B77">
      <w:r>
        <w:t xml:space="preserve"> </w:t>
      </w:r>
    </w:p>
    <w:sectPr w:rsidR="004973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799E" w14:textId="77777777" w:rsidR="000B642B" w:rsidRDefault="000B642B">
      <w:r>
        <w:separator/>
      </w:r>
    </w:p>
  </w:endnote>
  <w:endnote w:type="continuationSeparator" w:id="0">
    <w:p w14:paraId="061AC185" w14:textId="77777777" w:rsidR="000B642B" w:rsidRDefault="000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09B4" w14:textId="141414CA" w:rsidR="00F41A45" w:rsidRPr="00245D31" w:rsidRDefault="00F41A45" w:rsidP="00F41A45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72347B">
      <w:rPr>
        <w:color w:val="999999"/>
        <w:sz w:val="16"/>
        <w:szCs w:val="16"/>
        <w:lang w:eastAsia="x-none"/>
      </w:rPr>
      <w:t>28</w:t>
    </w:r>
    <w:r w:rsidR="00462B0A">
      <w:rPr>
        <w:color w:val="999999"/>
        <w:sz w:val="16"/>
        <w:szCs w:val="16"/>
        <w:lang w:eastAsia="x-none"/>
      </w:rPr>
      <w:t>.</w:t>
    </w:r>
    <w:r w:rsidR="0072347B">
      <w:rPr>
        <w:color w:val="999999"/>
        <w:sz w:val="16"/>
        <w:szCs w:val="16"/>
        <w:lang w:eastAsia="x-none"/>
      </w:rPr>
      <w:t>5</w:t>
    </w:r>
    <w:r w:rsidR="00462B0A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eastAsia="x-none"/>
      </w:rPr>
      <w:t>202</w:t>
    </w:r>
    <w:r w:rsidR="0072347B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14:paraId="32E20289" w14:textId="6B90DFF7" w:rsidR="00497301" w:rsidRPr="00F41A45" w:rsidRDefault="00F41A45" w:rsidP="00F41A45">
    <w:pPr>
      <w:tabs>
        <w:tab w:val="center" w:pos="4536"/>
        <w:tab w:val="right" w:pos="9072"/>
      </w:tabs>
      <w:jc w:val="center"/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3D87" w14:textId="77777777" w:rsidR="000B642B" w:rsidRDefault="000B642B">
      <w:r>
        <w:separator/>
      </w:r>
    </w:p>
  </w:footnote>
  <w:footnote w:type="continuationSeparator" w:id="0">
    <w:p w14:paraId="6270523C" w14:textId="77777777" w:rsidR="000B642B" w:rsidRDefault="000B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F0C33" w14:textId="4D34DB92" w:rsidR="00497301" w:rsidRDefault="0079541D">
    <w:pPr>
      <w:pStyle w:val="Zhlav"/>
    </w:pPr>
    <w:r w:rsidRPr="002002C1">
      <w:rPr>
        <w:noProof/>
      </w:rPr>
      <w:drawing>
        <wp:inline distT="0" distB="0" distL="0" distR="0" wp14:anchorId="3DF37656" wp14:editId="62AACAD9">
          <wp:extent cx="5760720" cy="11963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F0526"/>
    <w:multiLevelType w:val="hybridMultilevel"/>
    <w:tmpl w:val="104A3680"/>
    <w:lvl w:ilvl="0" w:tplc="5C9A0A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1"/>
    <w:rsid w:val="000472C7"/>
    <w:rsid w:val="0008733C"/>
    <w:rsid w:val="00091BFA"/>
    <w:rsid w:val="000B642B"/>
    <w:rsid w:val="00131644"/>
    <w:rsid w:val="001A5429"/>
    <w:rsid w:val="001B3E6C"/>
    <w:rsid w:val="002002C1"/>
    <w:rsid w:val="00240617"/>
    <w:rsid w:val="00242C59"/>
    <w:rsid w:val="00244651"/>
    <w:rsid w:val="00273FC1"/>
    <w:rsid w:val="003225C4"/>
    <w:rsid w:val="0036588D"/>
    <w:rsid w:val="00432B80"/>
    <w:rsid w:val="00462B0A"/>
    <w:rsid w:val="00474A42"/>
    <w:rsid w:val="00497301"/>
    <w:rsid w:val="00504CF0"/>
    <w:rsid w:val="005709C3"/>
    <w:rsid w:val="00593D9B"/>
    <w:rsid w:val="005C62D9"/>
    <w:rsid w:val="0072347B"/>
    <w:rsid w:val="007668A7"/>
    <w:rsid w:val="00784D24"/>
    <w:rsid w:val="00790156"/>
    <w:rsid w:val="0079541D"/>
    <w:rsid w:val="007A5953"/>
    <w:rsid w:val="007C7953"/>
    <w:rsid w:val="00813B77"/>
    <w:rsid w:val="008B07AE"/>
    <w:rsid w:val="00923D23"/>
    <w:rsid w:val="00927694"/>
    <w:rsid w:val="009A30E9"/>
    <w:rsid w:val="00A04B44"/>
    <w:rsid w:val="00AD1CA5"/>
    <w:rsid w:val="00AD3734"/>
    <w:rsid w:val="00B337DF"/>
    <w:rsid w:val="00B75298"/>
    <w:rsid w:val="00BE3345"/>
    <w:rsid w:val="00C03C31"/>
    <w:rsid w:val="00CC52C3"/>
    <w:rsid w:val="00D335BF"/>
    <w:rsid w:val="00D732C0"/>
    <w:rsid w:val="00DA10E6"/>
    <w:rsid w:val="00DE0FF3"/>
    <w:rsid w:val="00E6369D"/>
    <w:rsid w:val="00F41A45"/>
    <w:rsid w:val="00F63B35"/>
    <w:rsid w:val="00F97BE5"/>
    <w:rsid w:val="00FA173B"/>
    <w:rsid w:val="00FB1704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87E2"/>
  <w15:docId w15:val="{DEDB78D5-64F3-45B3-8081-5CC313B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18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</w:style>
  <w:style w:type="paragraph" w:customStyle="1" w:styleId="Adresaodesilatele">
    <w:name w:val="Adresa odesilatele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zkladntext31">
    <w:name w:val="zkladntext31"/>
    <w:basedOn w:val="Normln"/>
    <w:uiPriority w:val="99"/>
    <w:rsid w:val="00593D9B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Priessnitzovy léčebné lázně a.s. Jeseník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smahova</dc:creator>
  <cp:keywords/>
  <dc:description/>
  <cp:lastModifiedBy>OEM</cp:lastModifiedBy>
  <cp:revision>2</cp:revision>
  <cp:lastPrinted>2023-04-20T11:16:00Z</cp:lastPrinted>
  <dcterms:created xsi:type="dcterms:W3CDTF">2025-04-30T15:00:00Z</dcterms:created>
  <dcterms:modified xsi:type="dcterms:W3CDTF">2025-04-30T15:00:00Z</dcterms:modified>
</cp:coreProperties>
</file>