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B037" w14:textId="77777777" w:rsidR="002A1365" w:rsidRDefault="002A1365">
      <w:pPr>
        <w:rPr>
          <w:sz w:val="24"/>
        </w:rPr>
      </w:pPr>
    </w:p>
    <w:p w14:paraId="5E8CE307" w14:textId="77777777" w:rsidR="002A1365" w:rsidRDefault="002A1365">
      <w:pPr>
        <w:pStyle w:val="Nadpis1"/>
      </w:pPr>
      <w:r>
        <w:t>Jednací a hlasovací řád</w:t>
      </w:r>
    </w:p>
    <w:p w14:paraId="5DEE7475" w14:textId="77777777" w:rsidR="002A1365" w:rsidRDefault="002A1365">
      <w:pPr>
        <w:rPr>
          <w:sz w:val="24"/>
        </w:rPr>
      </w:pPr>
    </w:p>
    <w:p w14:paraId="1FF6A271" w14:textId="6C03F9BB" w:rsidR="002A1365" w:rsidRDefault="002A1365">
      <w:pPr>
        <w:jc w:val="center"/>
        <w:rPr>
          <w:b/>
          <w:sz w:val="28"/>
        </w:rPr>
      </w:pPr>
      <w:r>
        <w:rPr>
          <w:b/>
          <w:sz w:val="28"/>
        </w:rPr>
        <w:t xml:space="preserve">valné hromady společnosti </w:t>
      </w:r>
      <w:r w:rsidR="004B073A">
        <w:rPr>
          <w:b/>
          <w:sz w:val="28"/>
        </w:rPr>
        <w:t xml:space="preserve">Lázně Evženie </w:t>
      </w:r>
      <w:r>
        <w:rPr>
          <w:b/>
          <w:sz w:val="28"/>
        </w:rPr>
        <w:t xml:space="preserve">a.s. </w:t>
      </w:r>
    </w:p>
    <w:p w14:paraId="53C29F24" w14:textId="402A9BBC" w:rsidR="002A1365" w:rsidRDefault="002A1365">
      <w:pPr>
        <w:jc w:val="center"/>
        <w:rPr>
          <w:b/>
          <w:sz w:val="28"/>
        </w:rPr>
      </w:pPr>
      <w:r>
        <w:rPr>
          <w:b/>
          <w:sz w:val="28"/>
        </w:rPr>
        <w:t xml:space="preserve">konané dne </w:t>
      </w:r>
      <w:r w:rsidR="002D42F3">
        <w:rPr>
          <w:b/>
          <w:sz w:val="28"/>
        </w:rPr>
        <w:t>28</w:t>
      </w:r>
      <w:r w:rsidR="007F691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D42F3">
        <w:rPr>
          <w:b/>
          <w:sz w:val="28"/>
        </w:rPr>
        <w:t xml:space="preserve">května </w:t>
      </w:r>
      <w:r>
        <w:rPr>
          <w:b/>
          <w:sz w:val="28"/>
        </w:rPr>
        <w:t>20</w:t>
      </w:r>
      <w:r w:rsidR="0078368D">
        <w:rPr>
          <w:b/>
          <w:sz w:val="28"/>
        </w:rPr>
        <w:t>2</w:t>
      </w:r>
      <w:r w:rsidR="002D42F3">
        <w:rPr>
          <w:b/>
          <w:sz w:val="28"/>
        </w:rPr>
        <w:t>5</w:t>
      </w:r>
    </w:p>
    <w:p w14:paraId="6C601CF7" w14:textId="77777777" w:rsidR="002A1365" w:rsidRDefault="002A1365">
      <w:pPr>
        <w:rPr>
          <w:sz w:val="24"/>
        </w:rPr>
      </w:pPr>
    </w:p>
    <w:p w14:paraId="3E44175B" w14:textId="77777777" w:rsidR="002A1365" w:rsidRDefault="002A1365">
      <w:pPr>
        <w:rPr>
          <w:sz w:val="24"/>
        </w:rPr>
      </w:pPr>
    </w:p>
    <w:p w14:paraId="08F1D288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Čl. I.</w:t>
      </w:r>
    </w:p>
    <w:p w14:paraId="402663AD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Preambule</w:t>
      </w:r>
    </w:p>
    <w:p w14:paraId="1BCACD80" w14:textId="77777777" w:rsidR="004B073A" w:rsidRDefault="004B073A" w:rsidP="004B073A">
      <w:pPr>
        <w:rPr>
          <w:sz w:val="24"/>
        </w:rPr>
      </w:pPr>
    </w:p>
    <w:p w14:paraId="4E3A5F52" w14:textId="77777777" w:rsidR="004B073A" w:rsidRDefault="004B073A" w:rsidP="004B073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Valná hromada je nejvyšším orgánem společnosti.</w:t>
      </w:r>
    </w:p>
    <w:p w14:paraId="3067B2FE" w14:textId="77777777" w:rsidR="004B073A" w:rsidRDefault="004B073A" w:rsidP="004B073A">
      <w:pPr>
        <w:jc w:val="both"/>
        <w:rPr>
          <w:sz w:val="24"/>
        </w:rPr>
      </w:pPr>
    </w:p>
    <w:p w14:paraId="154A8AD3" w14:textId="77777777" w:rsidR="004B073A" w:rsidRDefault="004B073A" w:rsidP="004B073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Akcionář se zúčastňuje valné hromady osobně nebo může být zastoupen na základě písemné plné moci s úředně ověřeným podpisem (podpisy) zmocnitele (dále jen akcionář). Zmocněnec právnické osoby předloží při registraci originál aktuálního výpisu z obchodního rejstříku nebo jeho úředně ověřenou kopii.</w:t>
      </w:r>
    </w:p>
    <w:p w14:paraId="67BC7E3E" w14:textId="77777777" w:rsidR="004B073A" w:rsidRDefault="004B073A" w:rsidP="004B073A">
      <w:pPr>
        <w:jc w:val="both"/>
        <w:rPr>
          <w:sz w:val="24"/>
        </w:rPr>
      </w:pPr>
    </w:p>
    <w:p w14:paraId="4543F633" w14:textId="77777777" w:rsidR="004B073A" w:rsidRDefault="004B073A" w:rsidP="004B073A">
      <w:pPr>
        <w:numPr>
          <w:ilvl w:val="0"/>
          <w:numId w:val="7"/>
        </w:numPr>
        <w:jc w:val="both"/>
        <w:rPr>
          <w:sz w:val="24"/>
        </w:rPr>
      </w:pPr>
      <w:r w:rsidRPr="00952F6D">
        <w:rPr>
          <w:sz w:val="24"/>
        </w:rPr>
        <w:t>Zástupcem akcionáře nemůže být člen představenstv</w:t>
      </w:r>
      <w:r>
        <w:rPr>
          <w:sz w:val="24"/>
        </w:rPr>
        <w:t>a nebo dozorčí rady společnosti.</w:t>
      </w:r>
    </w:p>
    <w:p w14:paraId="5B48EF06" w14:textId="77777777" w:rsidR="004B073A" w:rsidRDefault="004B073A" w:rsidP="004B073A">
      <w:pPr>
        <w:pStyle w:val="Odstavecseseznamem"/>
        <w:rPr>
          <w:sz w:val="24"/>
        </w:rPr>
      </w:pPr>
    </w:p>
    <w:p w14:paraId="1806939F" w14:textId="77777777" w:rsidR="004B073A" w:rsidRDefault="004B073A" w:rsidP="004B073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Pro potřeby valné hromady se zřizují:</w:t>
      </w:r>
    </w:p>
    <w:p w14:paraId="4F59F774" w14:textId="77777777" w:rsidR="004B073A" w:rsidRDefault="004B073A" w:rsidP="004B073A">
      <w:pPr>
        <w:numPr>
          <w:ilvl w:val="0"/>
          <w:numId w:val="1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prezenční středisko, valná hromada bere na vědomí všechny úkony, které toto prezenční středisko realizovalo do okamžiku schválení tohoto jednacího a hlasovacího řádu, </w:t>
      </w:r>
    </w:p>
    <w:p w14:paraId="4976FBED" w14:textId="77777777" w:rsidR="004B073A" w:rsidRDefault="004B073A" w:rsidP="004B073A">
      <w:pPr>
        <w:numPr>
          <w:ilvl w:val="0"/>
          <w:numId w:val="1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>středisko pro zpracování výsledků hlasování.</w:t>
      </w:r>
    </w:p>
    <w:p w14:paraId="74AB8451" w14:textId="77777777" w:rsidR="004B073A" w:rsidRDefault="004B073A" w:rsidP="004B073A">
      <w:pPr>
        <w:jc w:val="both"/>
        <w:rPr>
          <w:sz w:val="24"/>
        </w:rPr>
      </w:pPr>
    </w:p>
    <w:p w14:paraId="730013BB" w14:textId="77777777" w:rsidR="004B073A" w:rsidRDefault="004B073A" w:rsidP="004B073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 zahájením a po zahájení valné hromady pracovníci prezenčního střediska a střediska pro zpracování výsledků průběžně zajišťují:</w:t>
      </w:r>
    </w:p>
    <w:p w14:paraId="6501D3F5" w14:textId="77777777" w:rsidR="004B073A" w:rsidRDefault="004B073A" w:rsidP="004B073A">
      <w:pPr>
        <w:numPr>
          <w:ilvl w:val="0"/>
          <w:numId w:val="1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ověření počtu přítomných akcionářů, včetně způsobilosti valné hromady k usnášení, </w:t>
      </w:r>
    </w:p>
    <w:p w14:paraId="122D54EB" w14:textId="77777777" w:rsidR="004B073A" w:rsidRDefault="004B073A" w:rsidP="004B073A">
      <w:pPr>
        <w:numPr>
          <w:ilvl w:val="0"/>
          <w:numId w:val="1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informovanost předsedy valné hromady o stavu prezence (počtu přítomných) akcionářů a usnášeníschopnosti valné hromady před každým hlasováním, </w:t>
      </w:r>
    </w:p>
    <w:p w14:paraId="701F78F6" w14:textId="77777777" w:rsidR="004B073A" w:rsidRDefault="004B073A" w:rsidP="004B073A">
      <w:pPr>
        <w:numPr>
          <w:ilvl w:val="0"/>
          <w:numId w:val="1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výdej hlasovacích lístků akcionářům. </w:t>
      </w:r>
    </w:p>
    <w:p w14:paraId="02705B0D" w14:textId="77777777" w:rsidR="004B073A" w:rsidRDefault="004B073A" w:rsidP="004B073A">
      <w:pPr>
        <w:rPr>
          <w:sz w:val="24"/>
        </w:rPr>
      </w:pPr>
    </w:p>
    <w:p w14:paraId="2B61A192" w14:textId="430438FB" w:rsidR="004B073A" w:rsidRDefault="004B073A" w:rsidP="004B073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Způsobilost valné hromady k usnášení a způsob jejího rozhodování se řídí stanovami společnosti Lázně Evženie, a.s. v platném znění</w:t>
      </w:r>
      <w:r w:rsidR="001C4687">
        <w:rPr>
          <w:sz w:val="24"/>
        </w:rPr>
        <w:t xml:space="preserve"> – body </w:t>
      </w:r>
      <w:proofErr w:type="gramStart"/>
      <w:r w:rsidR="001C4687">
        <w:rPr>
          <w:sz w:val="24"/>
        </w:rPr>
        <w:t>6</w:t>
      </w:r>
      <w:r>
        <w:rPr>
          <w:sz w:val="24"/>
        </w:rPr>
        <w:t>.</w:t>
      </w:r>
      <w:r w:rsidR="001C4687">
        <w:rPr>
          <w:sz w:val="24"/>
        </w:rPr>
        <w:t>8</w:t>
      </w:r>
      <w:proofErr w:type="gramEnd"/>
      <w:r w:rsidR="001C4687">
        <w:rPr>
          <w:sz w:val="24"/>
        </w:rPr>
        <w:t>., 6.9., 6.11., 6.12.</w:t>
      </w:r>
    </w:p>
    <w:p w14:paraId="5B801915" w14:textId="77777777" w:rsidR="004B073A" w:rsidRDefault="004B073A" w:rsidP="004B073A">
      <w:pPr>
        <w:jc w:val="center"/>
        <w:rPr>
          <w:b/>
          <w:sz w:val="24"/>
        </w:rPr>
      </w:pPr>
    </w:p>
    <w:p w14:paraId="5C4F3091" w14:textId="77777777" w:rsidR="004B073A" w:rsidRDefault="004B073A" w:rsidP="004B073A">
      <w:pPr>
        <w:jc w:val="center"/>
        <w:rPr>
          <w:b/>
          <w:sz w:val="24"/>
        </w:rPr>
      </w:pPr>
    </w:p>
    <w:p w14:paraId="650700C4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Čl. II.</w:t>
      </w:r>
    </w:p>
    <w:p w14:paraId="58B55417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Středisko pro zpracování výsledků hlasování</w:t>
      </w:r>
    </w:p>
    <w:p w14:paraId="3F67DDFB" w14:textId="77777777" w:rsidR="004B073A" w:rsidRDefault="004B073A" w:rsidP="004B073A">
      <w:pPr>
        <w:rPr>
          <w:sz w:val="24"/>
        </w:rPr>
      </w:pPr>
    </w:p>
    <w:p w14:paraId="0EBBC80B" w14:textId="77777777" w:rsidR="004B073A" w:rsidRDefault="004B073A" w:rsidP="004B073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Středisko je personálně tvořeno osobami pověřenými sčítáním hlasů (skrutátory), zajišťuje přesné výsledky jednotlivých hlasování pro potřeby zápisu a řešení případných reklamací výsledků hlasování.</w:t>
      </w:r>
    </w:p>
    <w:p w14:paraId="54F60A03" w14:textId="19F614BB" w:rsidR="004B073A" w:rsidRDefault="004B073A" w:rsidP="004B073A">
      <w:pPr>
        <w:rPr>
          <w:sz w:val="24"/>
        </w:rPr>
      </w:pPr>
    </w:p>
    <w:p w14:paraId="7DEB01E2" w14:textId="3D7BC688" w:rsidR="004B073A" w:rsidRDefault="004B073A" w:rsidP="004B073A">
      <w:pPr>
        <w:rPr>
          <w:sz w:val="24"/>
        </w:rPr>
      </w:pPr>
    </w:p>
    <w:p w14:paraId="0AD88228" w14:textId="0DE0F77C" w:rsidR="004B073A" w:rsidRDefault="004B073A" w:rsidP="004B073A">
      <w:pPr>
        <w:rPr>
          <w:sz w:val="24"/>
        </w:rPr>
      </w:pPr>
    </w:p>
    <w:p w14:paraId="2F05F96C" w14:textId="4F8DCF39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 III.</w:t>
      </w:r>
    </w:p>
    <w:p w14:paraId="133E6341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Jednání valné hromady</w:t>
      </w:r>
    </w:p>
    <w:p w14:paraId="5B725EDF" w14:textId="77777777" w:rsidR="004B073A" w:rsidRDefault="004B073A" w:rsidP="004B073A">
      <w:pPr>
        <w:rPr>
          <w:sz w:val="24"/>
        </w:rPr>
      </w:pPr>
    </w:p>
    <w:p w14:paraId="4DAE7BEF" w14:textId="77777777" w:rsidR="004B073A" w:rsidRDefault="004B073A" w:rsidP="004B07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Valná hromada zvolí svého předsedu, zapisovatele, dva ověřovatele zápisu a osoby pověřené sčítáním hlasů.</w:t>
      </w:r>
    </w:p>
    <w:p w14:paraId="39D56162" w14:textId="77777777" w:rsidR="004B073A" w:rsidRDefault="004B073A" w:rsidP="004B073A">
      <w:pPr>
        <w:jc w:val="both"/>
        <w:rPr>
          <w:sz w:val="24"/>
        </w:rPr>
      </w:pPr>
    </w:p>
    <w:p w14:paraId="4A05B31C" w14:textId="77777777" w:rsidR="004B073A" w:rsidRDefault="004B073A" w:rsidP="004B07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 doby zvolení předsedy valné hromady řídí tuto valnou hromadu člen představenstva, jehož tím představenstvo pověřilo.</w:t>
      </w:r>
    </w:p>
    <w:p w14:paraId="57B51016" w14:textId="77777777" w:rsidR="004B073A" w:rsidRDefault="004B073A" w:rsidP="004B073A">
      <w:pPr>
        <w:jc w:val="both"/>
        <w:rPr>
          <w:sz w:val="24"/>
        </w:rPr>
      </w:pPr>
    </w:p>
    <w:p w14:paraId="583710CE" w14:textId="77777777" w:rsidR="004B073A" w:rsidRDefault="004B073A" w:rsidP="004B07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Jednání valné hromady probíhá podle pořadu jednání uvedeného v pozvánce, respektive oznámení a je řízeno zvoleným předsedou valné hromady.</w:t>
      </w:r>
    </w:p>
    <w:p w14:paraId="538C8F7E" w14:textId="77777777" w:rsidR="004B073A" w:rsidRDefault="004B073A" w:rsidP="004B073A">
      <w:pPr>
        <w:jc w:val="both"/>
        <w:rPr>
          <w:sz w:val="24"/>
        </w:rPr>
      </w:pPr>
    </w:p>
    <w:p w14:paraId="5269BAC0" w14:textId="77777777" w:rsidR="004B073A" w:rsidRDefault="004B073A" w:rsidP="004B07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Záležitosti, které nebyly zařazeny do pořadu jednání valné hromady, lze rozhodnout jen za účasti a se souhlasem všech (100 %) akcionářů společnosti.</w:t>
      </w:r>
    </w:p>
    <w:p w14:paraId="3D2E39C2" w14:textId="77777777" w:rsidR="004B073A" w:rsidRDefault="004B073A" w:rsidP="004B073A">
      <w:pPr>
        <w:jc w:val="both"/>
        <w:rPr>
          <w:sz w:val="24"/>
        </w:rPr>
      </w:pPr>
    </w:p>
    <w:p w14:paraId="316A916F" w14:textId="77777777" w:rsidR="004B073A" w:rsidRDefault="004B073A" w:rsidP="004B07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Akcionář je na valné hromadě oprávněn hlasovat a uplatňovat návrhy a protinávrhy. Akcionář je oprávněn dostat na valné hromadě vysvětlení záležitostí týkajících se společnosti, je-li takové vysvětlení potřebné pro posouzení předmětu jednání valné hromady. Akcionáři se k jednotlivým bodům pořadu jednání řádné valné hromady vyjadřují v zájmu přesnosti písemnou formou na připravených formulářích, které budou po přednesení jednotlivých příspěvků přebírány skrutátory a předávány předsedovi řádné valné hromady; tím není dotčeno právo akcionáře na ústní přednes svého dotazu, návrhu atd. </w:t>
      </w:r>
    </w:p>
    <w:p w14:paraId="605A0D83" w14:textId="77777777" w:rsidR="004B073A" w:rsidRDefault="004B073A" w:rsidP="004B073A">
      <w:pPr>
        <w:jc w:val="both"/>
        <w:rPr>
          <w:sz w:val="24"/>
        </w:rPr>
      </w:pPr>
    </w:p>
    <w:p w14:paraId="79C551A6" w14:textId="77777777" w:rsidR="004B073A" w:rsidRDefault="004B073A" w:rsidP="004B073A">
      <w:pPr>
        <w:pStyle w:val="Zkladntext"/>
        <w:numPr>
          <w:ilvl w:val="0"/>
          <w:numId w:val="2"/>
        </w:numPr>
        <w:rPr>
          <w:sz w:val="24"/>
        </w:rPr>
      </w:pPr>
      <w:r>
        <w:rPr>
          <w:sz w:val="24"/>
        </w:rPr>
        <w:t>V záhlaví formuláře podle předchozího odstavce je nutno vyznačit, zda jde o požadavek na vysvětlení, návrh, protinávrh, o připomínku, případně protest. Každý požadavek o vysvětlení, návrh, protinávrh, připomínku, případně protest musí být opatřen podpisem akcionáře a určením identifikačních znaků akcionáře, tj. u osob fyzických uvedením rodného čísla a trvalého bydliště, u právnických osob uvedením obchodní firmy, identifikačního čísla a sídla.</w:t>
      </w:r>
    </w:p>
    <w:p w14:paraId="21DA3F33" w14:textId="77777777" w:rsidR="004B073A" w:rsidRDefault="004B073A" w:rsidP="004B073A">
      <w:pPr>
        <w:jc w:val="both"/>
        <w:rPr>
          <w:sz w:val="24"/>
        </w:rPr>
      </w:pPr>
    </w:p>
    <w:p w14:paraId="4CB73E99" w14:textId="77777777" w:rsidR="004B073A" w:rsidRDefault="004B073A" w:rsidP="004B073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V případě protinávrhu se hlasuje nejdříve o protinávrhu akcionáře (eventuálně podle pořadí protinávrhů), a teprve pak, není-li věc vyřešena schválením protinávrhu, se hlasuje o návrhu představenstva.</w:t>
      </w:r>
    </w:p>
    <w:p w14:paraId="2CE960D4" w14:textId="77777777" w:rsidR="004B073A" w:rsidRDefault="004B073A" w:rsidP="004B073A">
      <w:pPr>
        <w:jc w:val="both"/>
        <w:rPr>
          <w:sz w:val="24"/>
        </w:rPr>
      </w:pPr>
    </w:p>
    <w:p w14:paraId="1034786A" w14:textId="77777777" w:rsidR="004B073A" w:rsidRDefault="004B073A" w:rsidP="004B073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Předseda valné hromady reaguje na písemná podání nebo ústní vystoupení akcionářů, podle předchozích odstavců, okamžitou ústní odpovědí; v případě, že nebude v možnostech předsedy valné hromady odpovědět úplně na místě samém, obdrží akcionář odpověď písemně ve lhůtě do 30 dnů ode dne konání valné hromady.</w:t>
      </w:r>
    </w:p>
    <w:p w14:paraId="47FC345A" w14:textId="77777777" w:rsidR="004B073A" w:rsidRDefault="004B073A" w:rsidP="004B073A">
      <w:pPr>
        <w:numPr>
          <w:ilvl w:val="12"/>
          <w:numId w:val="0"/>
        </w:numPr>
        <w:rPr>
          <w:b/>
          <w:sz w:val="24"/>
        </w:rPr>
      </w:pPr>
    </w:p>
    <w:p w14:paraId="3171433A" w14:textId="77777777" w:rsidR="004B073A" w:rsidRDefault="004B073A" w:rsidP="004B073A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Čl. IV.</w:t>
      </w:r>
    </w:p>
    <w:p w14:paraId="612CDC70" w14:textId="77777777" w:rsidR="004B073A" w:rsidRDefault="004B073A" w:rsidP="004B073A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 xml:space="preserve">Rozhodování valné hromady - organizace hlasování </w:t>
      </w:r>
    </w:p>
    <w:p w14:paraId="1111A2C3" w14:textId="77777777" w:rsidR="004B073A" w:rsidRDefault="004B073A" w:rsidP="004B073A">
      <w:pPr>
        <w:rPr>
          <w:sz w:val="24"/>
        </w:rPr>
      </w:pPr>
    </w:p>
    <w:p w14:paraId="6C9DBFCB" w14:textId="7F38EA64" w:rsidR="004B073A" w:rsidRDefault="004B073A" w:rsidP="004B07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Valná hromada rozhoduje v souladu se stanovami společnosti Lázně Evženie a.s. </w:t>
      </w:r>
    </w:p>
    <w:p w14:paraId="7AD3CE59" w14:textId="77777777" w:rsidR="004B073A" w:rsidRDefault="004B073A" w:rsidP="004B073A">
      <w:pPr>
        <w:numPr>
          <w:ilvl w:val="12"/>
          <w:numId w:val="0"/>
        </w:numPr>
        <w:ind w:hanging="284"/>
        <w:jc w:val="both"/>
        <w:rPr>
          <w:sz w:val="24"/>
        </w:rPr>
      </w:pPr>
    </w:p>
    <w:p w14:paraId="2AA0130F" w14:textId="77F84B17" w:rsidR="004B073A" w:rsidRPr="00092F97" w:rsidRDefault="004B073A" w:rsidP="004B073A">
      <w:pPr>
        <w:numPr>
          <w:ilvl w:val="0"/>
          <w:numId w:val="3"/>
        </w:numPr>
        <w:jc w:val="both"/>
        <w:rPr>
          <w:sz w:val="24"/>
          <w:szCs w:val="24"/>
        </w:rPr>
      </w:pPr>
      <w:r w:rsidRPr="00092F97">
        <w:rPr>
          <w:sz w:val="24"/>
          <w:szCs w:val="24"/>
        </w:rPr>
        <w:t xml:space="preserve">Návrh usnesení, o kterých se bude na valné hromadě hlasovat, </w:t>
      </w:r>
      <w:r>
        <w:rPr>
          <w:sz w:val="24"/>
          <w:szCs w:val="24"/>
        </w:rPr>
        <w:t xml:space="preserve">byl </w:t>
      </w:r>
      <w:r w:rsidRPr="00092F97">
        <w:rPr>
          <w:sz w:val="24"/>
          <w:szCs w:val="24"/>
        </w:rPr>
        <w:t>zveřej</w:t>
      </w:r>
      <w:r>
        <w:rPr>
          <w:sz w:val="24"/>
          <w:szCs w:val="24"/>
        </w:rPr>
        <w:t xml:space="preserve">něn </w:t>
      </w:r>
      <w:r w:rsidRPr="00092F97">
        <w:rPr>
          <w:sz w:val="24"/>
          <w:szCs w:val="24"/>
        </w:rPr>
        <w:t xml:space="preserve">na internetových stránkách </w:t>
      </w:r>
      <w:hyperlink r:id="rId7" w:history="1">
        <w:r w:rsidRPr="00AC474A">
          <w:rPr>
            <w:rStyle w:val="Hypertextovodkaz"/>
            <w:sz w:val="24"/>
            <w:szCs w:val="24"/>
          </w:rPr>
          <w:t>www.lazneevzenie.cz</w:t>
        </w:r>
      </w:hyperlink>
      <w:r>
        <w:rPr>
          <w:sz w:val="24"/>
          <w:szCs w:val="24"/>
        </w:rPr>
        <w:t xml:space="preserve">, v sekci „Menu“ v záložce „PRO AKCIONÁŘE“ </w:t>
      </w:r>
      <w:r w:rsidRPr="00092F97">
        <w:rPr>
          <w:sz w:val="24"/>
          <w:szCs w:val="24"/>
        </w:rPr>
        <w:t>a každé usnesení, resp. rozhodnutí před hlasováním jednoznačně formuluje předseda valné hromady, nebo uvede, o který písemný podklad jde. Na výzvu předsedy valné hromady může přednést komentář k předloženému písemnému podkladu, rekapitulovat návrh usnesení k dané věci zpracovatel písemného podkladu (materiálu), který byl akcionářům předložen.</w:t>
      </w:r>
    </w:p>
    <w:p w14:paraId="5A08017C" w14:textId="77777777" w:rsidR="004B073A" w:rsidRPr="001C4687" w:rsidRDefault="004B073A" w:rsidP="004B073A">
      <w:pPr>
        <w:jc w:val="both"/>
      </w:pPr>
    </w:p>
    <w:p w14:paraId="002DE67D" w14:textId="77777777" w:rsidR="004B073A" w:rsidRDefault="004B073A" w:rsidP="004B07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Hlasuje se v pořadí: “Kdo je pro?”, “Kdo je proti?,” a zbývající počet hlasů, vyjadřujících zdržení se hlasování k navrhovanému bodu, se dopočte.</w:t>
      </w:r>
    </w:p>
    <w:p w14:paraId="7BF00739" w14:textId="77777777" w:rsidR="004B073A" w:rsidRPr="001C4687" w:rsidRDefault="004B073A" w:rsidP="004B073A">
      <w:pPr>
        <w:jc w:val="both"/>
      </w:pPr>
    </w:p>
    <w:p w14:paraId="4252104B" w14:textId="77777777" w:rsidR="004B073A" w:rsidRDefault="004B073A" w:rsidP="004B07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 případě, že středisko pro zpracování výsledků hlasování zjistí, že došlo k nedefinovatelné chybě ve výsledcích hlasování, předseda valné hromady k danému pořadu jednání rozhodne, že se bude o téže otázce hlasovat opakovaně.</w:t>
      </w:r>
    </w:p>
    <w:p w14:paraId="6147D566" w14:textId="77777777" w:rsidR="004B073A" w:rsidRDefault="004B073A" w:rsidP="004B073A">
      <w:pPr>
        <w:rPr>
          <w:sz w:val="24"/>
        </w:rPr>
      </w:pPr>
    </w:p>
    <w:p w14:paraId="1BD2A730" w14:textId="77777777" w:rsidR="004B073A" w:rsidRDefault="004B073A" w:rsidP="004B073A">
      <w:pPr>
        <w:rPr>
          <w:sz w:val="24"/>
        </w:rPr>
      </w:pPr>
    </w:p>
    <w:p w14:paraId="7B649CF3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Čl. V.</w:t>
      </w:r>
    </w:p>
    <w:p w14:paraId="5DE5FF2D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 xml:space="preserve">Zápis o průběhu valné hromady </w:t>
      </w:r>
    </w:p>
    <w:p w14:paraId="5B7B4693" w14:textId="77777777" w:rsidR="004B073A" w:rsidRDefault="004B073A" w:rsidP="004B073A">
      <w:pPr>
        <w:rPr>
          <w:sz w:val="24"/>
        </w:rPr>
      </w:pPr>
    </w:p>
    <w:p w14:paraId="234F5E74" w14:textId="77777777" w:rsidR="004B073A" w:rsidRDefault="004B073A" w:rsidP="004B073A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O průběhu valné hromady se pořizuje zápis, který musí obsahovat:</w:t>
      </w:r>
    </w:p>
    <w:p w14:paraId="36E754F1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firmu a sídlo společnosti, </w:t>
      </w:r>
    </w:p>
    <w:p w14:paraId="63B2825B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místo a dobu konání valné hromady, </w:t>
      </w:r>
    </w:p>
    <w:p w14:paraId="523FD0F9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jméno předsedy valné hromady, zapisovatele, ověřovatelů zápisu a osob pověřených sčítáním hlasů, </w:t>
      </w:r>
    </w:p>
    <w:p w14:paraId="7540BA38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popis projednání jednotlivých záležitostí zařazených na pořad valné hromady, </w:t>
      </w:r>
    </w:p>
    <w:p w14:paraId="4F34E769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usnesení valné hromady s uvedením výsledků hlasování,  </w:t>
      </w:r>
    </w:p>
    <w:p w14:paraId="3B9E84BB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>obsah protestu akcionáře, člena představenstva nebo dozorčí rady, týkajícího se usnesení valné hromady, jestliže o to protestující požádá.</w:t>
      </w:r>
    </w:p>
    <w:p w14:paraId="4B56CEC1" w14:textId="77777777" w:rsidR="004B073A" w:rsidRPr="001C4687" w:rsidRDefault="004B073A" w:rsidP="004B073A">
      <w:pPr>
        <w:jc w:val="both"/>
      </w:pPr>
    </w:p>
    <w:p w14:paraId="5C468D44" w14:textId="77777777" w:rsidR="004B073A" w:rsidRDefault="004B073A" w:rsidP="004B07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Přílohou zápisu jsou (mj.) návrhy a prohlášení předložené na valné hromadě k projednání a listina přítomných na valné hromadě.</w:t>
      </w:r>
    </w:p>
    <w:p w14:paraId="19A64AAA" w14:textId="77777777" w:rsidR="004B073A" w:rsidRPr="001C4687" w:rsidRDefault="004B073A" w:rsidP="004B073A">
      <w:pPr>
        <w:jc w:val="both"/>
      </w:pPr>
    </w:p>
    <w:p w14:paraId="1B8B10E2" w14:textId="7CDD4547" w:rsidR="004B073A" w:rsidRDefault="004B073A" w:rsidP="004B07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Představenstvo zabezpečuje vyhotovení zápisu do 15 dnů od ukončení valné hromady, který zveřejní na internetových stránkách společnosti </w:t>
      </w:r>
      <w:hyperlink r:id="rId8" w:history="1">
        <w:r w:rsidRPr="00AC474A">
          <w:rPr>
            <w:rStyle w:val="Hypertextovodkaz"/>
            <w:sz w:val="24"/>
          </w:rPr>
          <w:t>www.lazneevzenie.cz</w:t>
        </w:r>
      </w:hyperlink>
      <w:r>
        <w:rPr>
          <w:sz w:val="24"/>
        </w:rPr>
        <w:t>, v sekci „MENU“ v záložce „PRO AKCIONÁŘE“.</w:t>
      </w:r>
    </w:p>
    <w:p w14:paraId="41137FA0" w14:textId="77777777" w:rsidR="004B073A" w:rsidRPr="001C4687" w:rsidRDefault="004B073A" w:rsidP="004B073A">
      <w:pPr>
        <w:jc w:val="both"/>
      </w:pPr>
    </w:p>
    <w:p w14:paraId="2413E894" w14:textId="77777777" w:rsidR="004B073A" w:rsidRDefault="004B073A" w:rsidP="004B07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Zápis podepisují:</w:t>
      </w:r>
    </w:p>
    <w:p w14:paraId="2ACE4C3C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>zapisovatel,</w:t>
      </w:r>
    </w:p>
    <w:p w14:paraId="474F64CD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 xml:space="preserve">předseda zasedání valné hromady, </w:t>
      </w:r>
    </w:p>
    <w:p w14:paraId="4BDADF7E" w14:textId="77777777" w:rsidR="004B073A" w:rsidRDefault="004B073A" w:rsidP="004B073A">
      <w:pPr>
        <w:numPr>
          <w:ilvl w:val="0"/>
          <w:numId w:val="5"/>
        </w:numPr>
        <w:tabs>
          <w:tab w:val="clear" w:pos="1069"/>
        </w:tabs>
        <w:ind w:left="709"/>
        <w:jc w:val="both"/>
        <w:rPr>
          <w:sz w:val="24"/>
        </w:rPr>
      </w:pPr>
      <w:r>
        <w:rPr>
          <w:sz w:val="24"/>
        </w:rPr>
        <w:t>dva zvolení ověřovatelé zápisu.</w:t>
      </w:r>
    </w:p>
    <w:p w14:paraId="3364CDA3" w14:textId="77777777" w:rsidR="004B073A" w:rsidRDefault="004B073A" w:rsidP="004B073A">
      <w:pPr>
        <w:jc w:val="center"/>
        <w:rPr>
          <w:b/>
          <w:sz w:val="24"/>
        </w:rPr>
      </w:pPr>
    </w:p>
    <w:p w14:paraId="3D31B8B6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Čl. VI.</w:t>
      </w:r>
    </w:p>
    <w:p w14:paraId="3787F76F" w14:textId="77777777" w:rsidR="004B073A" w:rsidRDefault="004B073A" w:rsidP="004B073A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62C2494" w14:textId="77777777" w:rsidR="004B073A" w:rsidRDefault="004B073A" w:rsidP="004B073A">
      <w:pPr>
        <w:rPr>
          <w:sz w:val="24"/>
        </w:rPr>
      </w:pPr>
    </w:p>
    <w:p w14:paraId="16843801" w14:textId="03D68C02" w:rsidR="004B073A" w:rsidRDefault="004B073A" w:rsidP="004B073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Jednání a průběh, případně hlasování valné hromady v případech, které nejsou upraveny tímto jednacím a hlasovacím řádem, se řídí stanovami společno</w:t>
      </w:r>
      <w:bookmarkStart w:id="0" w:name="_GoBack"/>
      <w:bookmarkEnd w:id="0"/>
      <w:r>
        <w:rPr>
          <w:sz w:val="24"/>
        </w:rPr>
        <w:t>sti Lázně Evženie a.s., popř. obecně závaznými právními předpisy.</w:t>
      </w:r>
    </w:p>
    <w:p w14:paraId="69654A1D" w14:textId="77777777" w:rsidR="004B073A" w:rsidRPr="001C4687" w:rsidRDefault="004B073A" w:rsidP="004B073A">
      <w:pPr>
        <w:jc w:val="both"/>
      </w:pPr>
    </w:p>
    <w:p w14:paraId="6DD92CE0" w14:textId="77777777" w:rsidR="004B073A" w:rsidRDefault="004B073A" w:rsidP="004B073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Zakončení konání valné hromady přísluší předsedovi valné hromady.</w:t>
      </w:r>
    </w:p>
    <w:p w14:paraId="3F9B6E42" w14:textId="77777777" w:rsidR="004B073A" w:rsidRPr="001C4687" w:rsidRDefault="004B073A" w:rsidP="004B073A">
      <w:pPr>
        <w:pStyle w:val="Odstavecseseznamem"/>
      </w:pPr>
    </w:p>
    <w:p w14:paraId="26FB792B" w14:textId="70ED6DA5" w:rsidR="00514FDC" w:rsidRDefault="004B073A" w:rsidP="004B073A">
      <w:pPr>
        <w:jc w:val="both"/>
        <w:rPr>
          <w:sz w:val="24"/>
        </w:rPr>
      </w:pPr>
      <w:r>
        <w:rPr>
          <w:sz w:val="24"/>
        </w:rPr>
        <w:t xml:space="preserve">V Klášterci nad Ohří dne </w:t>
      </w:r>
      <w:proofErr w:type="gramStart"/>
      <w:r w:rsidR="002D42F3">
        <w:rPr>
          <w:sz w:val="24"/>
        </w:rPr>
        <w:t>28</w:t>
      </w:r>
      <w:r>
        <w:rPr>
          <w:sz w:val="24"/>
        </w:rPr>
        <w:t>.0</w:t>
      </w:r>
      <w:r w:rsidR="002D42F3">
        <w:rPr>
          <w:sz w:val="24"/>
        </w:rPr>
        <w:t>4</w:t>
      </w:r>
      <w:r>
        <w:rPr>
          <w:sz w:val="24"/>
        </w:rPr>
        <w:t>.202</w:t>
      </w:r>
      <w:r w:rsidR="002D42F3">
        <w:rPr>
          <w:sz w:val="24"/>
        </w:rPr>
        <w:t>5</w:t>
      </w:r>
      <w:proofErr w:type="gramEnd"/>
    </w:p>
    <w:p w14:paraId="11FBD80E" w14:textId="77777777" w:rsidR="00514FDC" w:rsidRDefault="00514FDC" w:rsidP="00514FDC">
      <w:pPr>
        <w:pStyle w:val="Zkladntext"/>
        <w:spacing w:line="276" w:lineRule="auto"/>
        <w:ind w:left="5807" w:right="-709" w:firstLine="565"/>
        <w:rPr>
          <w:sz w:val="24"/>
        </w:rPr>
      </w:pPr>
    </w:p>
    <w:p w14:paraId="059C5EF1" w14:textId="77777777" w:rsidR="00514FDC" w:rsidRDefault="00514FDC" w:rsidP="00514FDC">
      <w:pPr>
        <w:pStyle w:val="Zkladntext"/>
        <w:spacing w:line="276" w:lineRule="auto"/>
        <w:ind w:left="5807" w:right="-709" w:firstLine="565"/>
        <w:rPr>
          <w:sz w:val="24"/>
        </w:rPr>
      </w:pPr>
    </w:p>
    <w:p w14:paraId="5AF2EC76" w14:textId="77777777" w:rsidR="00514FDC" w:rsidRDefault="00514FDC" w:rsidP="00514FDC">
      <w:pPr>
        <w:pStyle w:val="Zkladntext"/>
        <w:spacing w:line="276" w:lineRule="auto"/>
        <w:ind w:left="5807" w:right="-709" w:firstLine="565"/>
        <w:rPr>
          <w:sz w:val="24"/>
        </w:rPr>
      </w:pPr>
    </w:p>
    <w:p w14:paraId="5751F453" w14:textId="77777777" w:rsidR="00514FDC" w:rsidRPr="00514FDC" w:rsidRDefault="00514FDC" w:rsidP="00514FDC">
      <w:pPr>
        <w:pStyle w:val="Zkladntext"/>
        <w:spacing w:line="276" w:lineRule="auto"/>
        <w:ind w:left="5807"/>
        <w:rPr>
          <w:sz w:val="24"/>
        </w:rPr>
      </w:pPr>
      <w:r w:rsidRPr="00514FDC">
        <w:rPr>
          <w:sz w:val="24"/>
        </w:rPr>
        <w:t>Ing. Michal Gaube, MBA</w:t>
      </w:r>
    </w:p>
    <w:p w14:paraId="7E16FE3F" w14:textId="5E5BB162" w:rsidR="00514FDC" w:rsidRPr="00514FDC" w:rsidRDefault="00514FDC" w:rsidP="00514FDC">
      <w:pPr>
        <w:pStyle w:val="Zkladntext"/>
        <w:spacing w:line="276" w:lineRule="auto"/>
        <w:ind w:left="851" w:right="-709" w:hanging="491"/>
        <w:rPr>
          <w:sz w:val="24"/>
        </w:rPr>
      </w:pPr>
      <w:r w:rsidRPr="00514FDC">
        <w:rPr>
          <w:sz w:val="24"/>
        </w:rPr>
        <w:tab/>
      </w:r>
      <w:r w:rsidRPr="00514FDC">
        <w:rPr>
          <w:sz w:val="24"/>
        </w:rPr>
        <w:tab/>
      </w:r>
      <w:r w:rsidRPr="00514FDC">
        <w:rPr>
          <w:sz w:val="24"/>
        </w:rPr>
        <w:tab/>
      </w:r>
      <w:r w:rsidRPr="00514FDC">
        <w:rPr>
          <w:sz w:val="24"/>
        </w:rPr>
        <w:tab/>
      </w:r>
      <w:r w:rsidRPr="00514FDC">
        <w:rPr>
          <w:sz w:val="24"/>
        </w:rPr>
        <w:tab/>
      </w:r>
      <w:r w:rsidRPr="00514FDC">
        <w:rPr>
          <w:sz w:val="24"/>
        </w:rPr>
        <w:tab/>
      </w:r>
      <w:r w:rsidRPr="00514FDC">
        <w:rPr>
          <w:sz w:val="24"/>
        </w:rPr>
        <w:tab/>
      </w:r>
      <w:r w:rsidRPr="00514FDC">
        <w:rPr>
          <w:sz w:val="24"/>
        </w:rPr>
        <w:tab/>
      </w:r>
      <w:r>
        <w:rPr>
          <w:sz w:val="24"/>
        </w:rPr>
        <w:t xml:space="preserve">   </w:t>
      </w:r>
      <w:r w:rsidRPr="00514FDC">
        <w:rPr>
          <w:sz w:val="24"/>
        </w:rPr>
        <w:t xml:space="preserve"> předseda představenstva</w:t>
      </w:r>
    </w:p>
    <w:p w14:paraId="3FE92A17" w14:textId="18643500" w:rsidR="001C4687" w:rsidRPr="00514FDC" w:rsidRDefault="004B073A" w:rsidP="004B073A">
      <w:pPr>
        <w:jc w:val="both"/>
        <w:rPr>
          <w:sz w:val="24"/>
          <w:szCs w:val="24"/>
        </w:rPr>
      </w:pPr>
      <w:r w:rsidRPr="00514FDC">
        <w:rPr>
          <w:sz w:val="24"/>
          <w:szCs w:val="24"/>
        </w:rPr>
        <w:t xml:space="preserve"> </w:t>
      </w:r>
    </w:p>
    <w:p w14:paraId="48E1AE92" w14:textId="357CB0D5" w:rsidR="004B073A" w:rsidRDefault="004B073A" w:rsidP="001C4687">
      <w:pPr>
        <w:ind w:left="4956" w:firstLine="708"/>
        <w:jc w:val="both"/>
        <w:rPr>
          <w:sz w:val="24"/>
        </w:rPr>
      </w:pPr>
    </w:p>
    <w:p w14:paraId="6456E239" w14:textId="273C3423" w:rsidR="00A27785" w:rsidRDefault="00A27785" w:rsidP="00A27785">
      <w:pPr>
        <w:ind w:left="-1560" w:firstLine="708"/>
        <w:jc w:val="both"/>
        <w:rPr>
          <w:sz w:val="24"/>
        </w:rPr>
      </w:pPr>
    </w:p>
    <w:sectPr w:rsidR="00A27785" w:rsidSect="00027815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Fmt w:val="lowerRoman"/>
      </w:footnotePr>
      <w:pgSz w:w="11907" w:h="16840" w:code="9"/>
      <w:pgMar w:top="1134" w:right="1701" w:bottom="1134" w:left="1701" w:header="283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E6249" w14:textId="77777777" w:rsidR="009C0C87" w:rsidRDefault="009C0C87">
      <w:r>
        <w:separator/>
      </w:r>
    </w:p>
  </w:endnote>
  <w:endnote w:type="continuationSeparator" w:id="0">
    <w:p w14:paraId="3CA5F10D" w14:textId="77777777" w:rsidR="009C0C87" w:rsidRDefault="009C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C43E" w14:textId="7FC7C53F" w:rsidR="004B073A" w:rsidRPr="00245D31" w:rsidRDefault="004B073A" w:rsidP="004B073A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bookmarkStart w:id="1" w:name="_Hlk135165197"/>
    <w:bookmarkStart w:id="2" w:name="_Hlk135165198"/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2D42F3">
      <w:rPr>
        <w:color w:val="999999"/>
        <w:sz w:val="16"/>
        <w:szCs w:val="16"/>
        <w:lang w:eastAsia="x-none"/>
      </w:rPr>
      <w:t>28</w:t>
    </w:r>
    <w:r>
      <w:rPr>
        <w:color w:val="999999"/>
        <w:sz w:val="16"/>
        <w:szCs w:val="16"/>
        <w:lang w:eastAsia="x-none"/>
      </w:rPr>
      <w:t>.</w:t>
    </w:r>
    <w:r w:rsidR="002D42F3">
      <w:rPr>
        <w:color w:val="999999"/>
        <w:sz w:val="16"/>
        <w:szCs w:val="16"/>
        <w:lang w:eastAsia="x-none"/>
      </w:rPr>
      <w:t>5</w:t>
    </w:r>
    <w:r>
      <w:rPr>
        <w:color w:val="999999"/>
        <w:sz w:val="16"/>
        <w:szCs w:val="16"/>
        <w:lang w:eastAsia="x-none"/>
      </w:rPr>
      <w:t>.202</w:t>
    </w:r>
    <w:r w:rsidR="002D42F3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14:paraId="31CE1F10" w14:textId="5492718A" w:rsidR="0014460F" w:rsidRPr="004B073A" w:rsidRDefault="004B073A" w:rsidP="004B073A">
    <w:pPr>
      <w:pStyle w:val="Zpat"/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DF3FA" w14:textId="07811A4B" w:rsidR="00D216F2" w:rsidRPr="00245D31" w:rsidRDefault="00D216F2" w:rsidP="00D216F2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2D42F3">
      <w:rPr>
        <w:color w:val="999999"/>
        <w:sz w:val="16"/>
        <w:szCs w:val="16"/>
        <w:lang w:eastAsia="x-none"/>
      </w:rPr>
      <w:t>28</w:t>
    </w:r>
    <w:r>
      <w:rPr>
        <w:color w:val="999999"/>
        <w:sz w:val="16"/>
        <w:szCs w:val="16"/>
        <w:lang w:eastAsia="x-none"/>
      </w:rPr>
      <w:t>.</w:t>
    </w:r>
    <w:r w:rsidR="002D42F3">
      <w:rPr>
        <w:color w:val="999999"/>
        <w:sz w:val="16"/>
        <w:szCs w:val="16"/>
        <w:lang w:eastAsia="x-none"/>
      </w:rPr>
      <w:t>5</w:t>
    </w:r>
    <w:r>
      <w:rPr>
        <w:color w:val="999999"/>
        <w:sz w:val="16"/>
        <w:szCs w:val="16"/>
        <w:lang w:eastAsia="x-none"/>
      </w:rPr>
      <w:t>.202</w:t>
    </w:r>
    <w:r w:rsidR="002D42F3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14:paraId="2EB5BDA6" w14:textId="77777777" w:rsidR="00D216F2" w:rsidRPr="004B073A" w:rsidRDefault="00D216F2" w:rsidP="00D216F2">
    <w:pPr>
      <w:pStyle w:val="Zpat"/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</w:t>
    </w:r>
  </w:p>
  <w:p w14:paraId="07E9DC80" w14:textId="55ACF98A" w:rsidR="0014460F" w:rsidRPr="00D216F2" w:rsidRDefault="0014460F" w:rsidP="00D21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D9AAC" w14:textId="77777777" w:rsidR="009C0C87" w:rsidRDefault="009C0C87">
      <w:r>
        <w:separator/>
      </w:r>
    </w:p>
  </w:footnote>
  <w:footnote w:type="continuationSeparator" w:id="0">
    <w:p w14:paraId="3FAF7FAB" w14:textId="77777777" w:rsidR="009C0C87" w:rsidRDefault="009C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3701" w14:textId="77777777" w:rsidR="0014460F" w:rsidRDefault="0014460F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F27BC" w14:textId="7C22BF39" w:rsidR="0014460F" w:rsidRDefault="0014460F" w:rsidP="004B073A">
    <w:pPr>
      <w:pStyle w:val="Adresaodesilatele"/>
      <w:framePr w:w="0" w:hRule="auto" w:hSpace="0" w:vSpace="0" w:wrap="auto" w:vAnchor="margin" w:hAnchor="text" w:xAlign="left" w:yAlign="inline"/>
      <w:jc w:val="left"/>
      <w:rPr>
        <w:color w:val="000080"/>
        <w:sz w:val="20"/>
      </w:rPr>
    </w:pPr>
  </w:p>
  <w:p w14:paraId="2D144E6F" w14:textId="3CE9BBA2" w:rsidR="0014460F" w:rsidRDefault="004B073A" w:rsidP="00D315E0">
    <w:pPr>
      <w:pStyle w:val="Zhlav"/>
    </w:pPr>
    <w:r>
      <w:rPr>
        <w:rFonts w:ascii="Arial Narrow" w:hAnsi="Arial Narrow"/>
        <w:b/>
        <w:noProof/>
        <w:color w:val="000080"/>
        <w:sz w:val="28"/>
      </w:rPr>
      <w:drawing>
        <wp:inline distT="0" distB="0" distL="0" distR="0" wp14:anchorId="48653166" wp14:editId="4AEB38AA">
          <wp:extent cx="4413885" cy="1195070"/>
          <wp:effectExtent l="0" t="0" r="0" b="0"/>
          <wp:docPr id="4" name="Obrázek 4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3F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8F3DA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2F4B93"/>
    <w:multiLevelType w:val="singleLevel"/>
    <w:tmpl w:val="D9AC3BAA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A04655"/>
    <w:multiLevelType w:val="singleLevel"/>
    <w:tmpl w:val="1E7840C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01875C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0E04D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935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182DD9"/>
    <w:multiLevelType w:val="singleLevel"/>
    <w:tmpl w:val="1E7840C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73DC027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7"/>
    <w:rsid w:val="00027815"/>
    <w:rsid w:val="000C702A"/>
    <w:rsid w:val="00134A55"/>
    <w:rsid w:val="0014460F"/>
    <w:rsid w:val="001C4687"/>
    <w:rsid w:val="002058A6"/>
    <w:rsid w:val="00242893"/>
    <w:rsid w:val="002A1365"/>
    <w:rsid w:val="002D42F3"/>
    <w:rsid w:val="003D4A0E"/>
    <w:rsid w:val="003D5474"/>
    <w:rsid w:val="003E3B60"/>
    <w:rsid w:val="00433559"/>
    <w:rsid w:val="004644F1"/>
    <w:rsid w:val="0048432F"/>
    <w:rsid w:val="004B073A"/>
    <w:rsid w:val="004D2141"/>
    <w:rsid w:val="004E3C6C"/>
    <w:rsid w:val="00514FDC"/>
    <w:rsid w:val="005C3367"/>
    <w:rsid w:val="006A4BCE"/>
    <w:rsid w:val="006F0291"/>
    <w:rsid w:val="006F0E18"/>
    <w:rsid w:val="00704D3B"/>
    <w:rsid w:val="00744B2E"/>
    <w:rsid w:val="0078368D"/>
    <w:rsid w:val="007F691D"/>
    <w:rsid w:val="008A12E6"/>
    <w:rsid w:val="008C6C8E"/>
    <w:rsid w:val="008D2EEC"/>
    <w:rsid w:val="00961A77"/>
    <w:rsid w:val="009C0C87"/>
    <w:rsid w:val="00A27785"/>
    <w:rsid w:val="00A5332B"/>
    <w:rsid w:val="00A54B7D"/>
    <w:rsid w:val="00A91D21"/>
    <w:rsid w:val="00A93E2A"/>
    <w:rsid w:val="00AA5038"/>
    <w:rsid w:val="00B6777D"/>
    <w:rsid w:val="00C27117"/>
    <w:rsid w:val="00C6327C"/>
    <w:rsid w:val="00C95BD9"/>
    <w:rsid w:val="00D216F2"/>
    <w:rsid w:val="00D315E0"/>
    <w:rsid w:val="00DB04E9"/>
    <w:rsid w:val="00E4204A"/>
    <w:rsid w:val="00EB2E2E"/>
    <w:rsid w:val="00EB623B"/>
    <w:rsid w:val="00EC0E83"/>
    <w:rsid w:val="00F0121F"/>
    <w:rsid w:val="00F120D9"/>
    <w:rsid w:val="00F46A63"/>
    <w:rsid w:val="00F62978"/>
    <w:rsid w:val="00F667B5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BE300"/>
  <w15:docId w15:val="{BD94FA54-A195-4076-9283-D6A7573E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kladntextodsazen">
    <w:name w:val="Body Text Indent"/>
    <w:basedOn w:val="Normln"/>
    <w:pPr>
      <w:ind w:left="284"/>
      <w:jc w:val="both"/>
    </w:pPr>
    <w:rPr>
      <w:szCs w:val="24"/>
    </w:rPr>
  </w:style>
  <w:style w:type="paragraph" w:customStyle="1" w:styleId="Adresaodesilatele">
    <w:name w:val="Adresa odesilatele"/>
    <w:basedOn w:val="Normln"/>
    <w:rsid w:val="00D315E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autoSpaceDE/>
      <w:autoSpaceDN/>
      <w:spacing w:line="160" w:lineRule="atLeast"/>
      <w:jc w:val="both"/>
    </w:pPr>
    <w:rPr>
      <w:rFonts w:ascii="Arial" w:hAnsi="Arial"/>
      <w:sz w:val="14"/>
    </w:rPr>
  </w:style>
  <w:style w:type="paragraph" w:styleId="Odstavecseseznamem">
    <w:name w:val="List Paragraph"/>
    <w:basedOn w:val="Normln"/>
    <w:uiPriority w:val="34"/>
    <w:qFormat/>
    <w:rsid w:val="00A93E2A"/>
    <w:pPr>
      <w:ind w:left="708"/>
    </w:pPr>
  </w:style>
  <w:style w:type="character" w:styleId="Hypertextovodkaz">
    <w:name w:val="Hyperlink"/>
    <w:basedOn w:val="Standardnpsmoodstavce"/>
    <w:rsid w:val="00961A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368D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neevzeni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zneevzeni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a hlasovací řád</vt:lpstr>
    </vt:vector>
  </TitlesOfParts>
  <Company/>
  <LinksUpToDate>false</LinksUpToDate>
  <CharactersWithSpaces>6193</CharactersWithSpaces>
  <SharedDoc>false</SharedDoc>
  <HLinks>
    <vt:vector size="12" baseType="variant"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http://www.grafinvest.cz/</vt:lpwstr>
      </vt:variant>
      <vt:variant>
        <vt:lpwstr/>
      </vt:variant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http://www.grafinvest.cz/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a hlasovací řád</dc:title>
  <dc:subject/>
  <dc:creator>OEM</dc:creator>
  <cp:keywords/>
  <cp:lastModifiedBy>OEM</cp:lastModifiedBy>
  <cp:revision>2</cp:revision>
  <cp:lastPrinted>2023-05-17T12:10:00Z</cp:lastPrinted>
  <dcterms:created xsi:type="dcterms:W3CDTF">2025-04-30T10:59:00Z</dcterms:created>
  <dcterms:modified xsi:type="dcterms:W3CDTF">2025-04-30T10:59:00Z</dcterms:modified>
</cp:coreProperties>
</file>